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>СОГЛАСОВАНО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77567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>олховск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ий</w:t>
      </w:r>
      <w:proofErr w:type="spellEnd"/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городско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прокурор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старший </w:t>
      </w:r>
      <w:r w:rsidR="0060191B" w:rsidRPr="00775679">
        <w:rPr>
          <w:rFonts w:ascii="Times New Roman" w:hAnsi="Times New Roman"/>
          <w:color w:val="000000" w:themeColor="text1"/>
          <w:sz w:val="28"/>
          <w:szCs w:val="28"/>
        </w:rPr>
        <w:t>советник юстиции</w:t>
      </w:r>
    </w:p>
    <w:p w:rsidR="0060191B" w:rsidRPr="00775679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="00E87EA7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В.В. Исаковский</w:t>
      </w:r>
    </w:p>
    <w:p w:rsidR="009C5D24" w:rsidRPr="00775679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0191B" w:rsidRPr="00775679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.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19</w:t>
      </w:r>
    </w:p>
    <w:p w:rsidR="00772C11" w:rsidRPr="00775679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72C11" w:rsidRPr="00775679" w:rsidRDefault="00772C11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 w:themeColor="text1"/>
          <w:sz w:val="28"/>
          <w:szCs w:val="28"/>
        </w:rPr>
      </w:pPr>
    </w:p>
    <w:p w:rsidR="0060191B" w:rsidRPr="00775679" w:rsidRDefault="00772C11" w:rsidP="00DB2A8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rFonts w:eastAsiaTheme="minorEastAsia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 xml:space="preserve">О состоянии законности при 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производстве предварительного следствия</w:t>
      </w:r>
      <w:r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0E64E2"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в </w:t>
      </w:r>
      <w:r w:rsidRPr="00775679">
        <w:rPr>
          <w:rStyle w:val="a4"/>
          <w:rFonts w:eastAsiaTheme="minorEastAsia"/>
          <w:color w:val="000000" w:themeColor="text1"/>
          <w:sz w:val="28"/>
          <w:szCs w:val="28"/>
        </w:rPr>
        <w:t>следственн</w:t>
      </w:r>
      <w:r w:rsidR="000E64E2" w:rsidRPr="00775679">
        <w:rPr>
          <w:rStyle w:val="a4"/>
          <w:rFonts w:eastAsiaTheme="minorEastAsia"/>
          <w:color w:val="000000" w:themeColor="text1"/>
          <w:sz w:val="28"/>
          <w:szCs w:val="28"/>
        </w:rPr>
        <w:t>ом</w:t>
      </w:r>
      <w:r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отдел</w:t>
      </w:r>
      <w:r w:rsidR="000E64E2" w:rsidRPr="00775679">
        <w:rPr>
          <w:rStyle w:val="a4"/>
          <w:rFonts w:eastAsiaTheme="minorEastAsia"/>
          <w:color w:val="000000" w:themeColor="text1"/>
          <w:sz w:val="28"/>
          <w:szCs w:val="28"/>
        </w:rPr>
        <w:t>е</w:t>
      </w:r>
      <w:r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ОМВД России по Волховскому району Ленинградской области</w:t>
      </w:r>
      <w:r w:rsidR="00556277"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DB2A85">
        <w:rPr>
          <w:rStyle w:val="a4"/>
          <w:rFonts w:eastAsiaTheme="minorEastAsia"/>
          <w:color w:val="000000" w:themeColor="text1"/>
          <w:sz w:val="28"/>
          <w:szCs w:val="28"/>
        </w:rPr>
        <w:t>в 1 квартале</w:t>
      </w:r>
      <w:r w:rsidR="00556277"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</w:t>
      </w:r>
      <w:r w:rsidR="00864E81" w:rsidRPr="00775679">
        <w:rPr>
          <w:rStyle w:val="a4"/>
          <w:rFonts w:eastAsiaTheme="minorEastAsia"/>
          <w:color w:val="000000" w:themeColor="text1"/>
          <w:sz w:val="28"/>
          <w:szCs w:val="28"/>
        </w:rPr>
        <w:t>201</w:t>
      </w:r>
      <w:r w:rsidR="00DB2A85">
        <w:rPr>
          <w:rStyle w:val="a4"/>
          <w:rFonts w:eastAsiaTheme="minorEastAsia"/>
          <w:color w:val="000000" w:themeColor="text1"/>
          <w:sz w:val="28"/>
          <w:szCs w:val="28"/>
        </w:rPr>
        <w:t>9</w:t>
      </w:r>
      <w:r w:rsidR="00864E81"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год</w:t>
      </w:r>
      <w:r w:rsidR="00DB2A85">
        <w:rPr>
          <w:rStyle w:val="a4"/>
          <w:rFonts w:eastAsiaTheme="minorEastAsia"/>
          <w:color w:val="000000" w:themeColor="text1"/>
          <w:sz w:val="28"/>
          <w:szCs w:val="28"/>
        </w:rPr>
        <w:t>а</w:t>
      </w:r>
    </w:p>
    <w:p w:rsidR="00772C11" w:rsidRPr="00775679" w:rsidRDefault="00772C11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 w:themeColor="text1"/>
          <w:sz w:val="28"/>
          <w:szCs w:val="28"/>
        </w:rPr>
      </w:pPr>
    </w:p>
    <w:p w:rsidR="00A34B26" w:rsidRPr="00775679" w:rsidRDefault="008B2389" w:rsidP="008B2389">
      <w:pPr>
        <w:spacing w:after="0" w:line="240" w:lineRule="auto"/>
        <w:ind w:firstLine="709"/>
        <w:jc w:val="both"/>
        <w:rPr>
          <w:rStyle w:val="a4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>Волховской городской прокуратурой</w:t>
      </w:r>
      <w:r w:rsidR="00A34B26" w:rsidRPr="00775679">
        <w:rPr>
          <w:rStyle w:val="a4"/>
          <w:color w:val="000000" w:themeColor="text1"/>
          <w:sz w:val="28"/>
          <w:szCs w:val="28"/>
        </w:rPr>
        <w:t xml:space="preserve"> проведен анализ </w:t>
      </w:r>
      <w:r w:rsidR="00A34B26" w:rsidRPr="00775679">
        <w:rPr>
          <w:rFonts w:ascii="Times New Roman" w:hAnsi="Times New Roman"/>
          <w:color w:val="000000" w:themeColor="text1"/>
          <w:sz w:val="28"/>
          <w:szCs w:val="28"/>
        </w:rPr>
        <w:t>состояния законности при производстве предварительного следствия</w:t>
      </w:r>
      <w:r w:rsidR="00A34B26" w:rsidRPr="00775679">
        <w:rPr>
          <w:rStyle w:val="a4"/>
          <w:color w:val="000000" w:themeColor="text1"/>
          <w:sz w:val="28"/>
          <w:szCs w:val="28"/>
        </w:rPr>
        <w:t xml:space="preserve"> </w:t>
      </w:r>
      <w:r w:rsidR="000E64E2" w:rsidRPr="00775679">
        <w:rPr>
          <w:rStyle w:val="a4"/>
          <w:color w:val="000000" w:themeColor="text1"/>
          <w:sz w:val="28"/>
          <w:szCs w:val="28"/>
        </w:rPr>
        <w:t>в</w:t>
      </w:r>
      <w:r w:rsidR="000E64E2" w:rsidRPr="00775679">
        <w:rPr>
          <w:rStyle w:val="a4"/>
          <w:rFonts w:eastAsiaTheme="minorEastAsia"/>
          <w:color w:val="000000" w:themeColor="text1"/>
          <w:sz w:val="28"/>
          <w:szCs w:val="28"/>
        </w:rPr>
        <w:t xml:space="preserve"> следственном отделе ОМВД России по Волховскому району Ленинградской области</w:t>
      </w:r>
      <w:r w:rsidR="00A34B26" w:rsidRPr="00775679">
        <w:rPr>
          <w:rStyle w:val="a4"/>
          <w:color w:val="000000" w:themeColor="text1"/>
          <w:sz w:val="28"/>
          <w:szCs w:val="28"/>
        </w:rPr>
        <w:t xml:space="preserve"> (далее – СО ОМВД)</w:t>
      </w:r>
      <w:r w:rsidR="00864E81" w:rsidRPr="00775679">
        <w:rPr>
          <w:rStyle w:val="a4"/>
          <w:rFonts w:eastAsiaTheme="minorEastAsia"/>
          <w:color w:val="000000" w:themeColor="text1"/>
          <w:sz w:val="28"/>
          <w:szCs w:val="28"/>
        </w:rPr>
        <w:t>.</w:t>
      </w:r>
    </w:p>
    <w:p w:rsidR="00B72895" w:rsidRPr="00775679" w:rsidRDefault="00B72895" w:rsidP="00B72895">
      <w:pPr>
        <w:shd w:val="clear" w:color="auto" w:fill="FFFFFF"/>
        <w:spacing w:after="0" w:line="240" w:lineRule="auto"/>
        <w:ind w:left="11"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>В истекшем периоде 201</w:t>
      </w:r>
      <w:r w:rsidR="00DB2A85">
        <w:rPr>
          <w:rStyle w:val="a4"/>
          <w:color w:val="000000" w:themeColor="text1"/>
          <w:sz w:val="28"/>
          <w:szCs w:val="28"/>
        </w:rPr>
        <w:t>9</w:t>
      </w:r>
      <w:r w:rsidRPr="00775679">
        <w:rPr>
          <w:rStyle w:val="a4"/>
          <w:color w:val="000000" w:themeColor="text1"/>
          <w:sz w:val="28"/>
          <w:szCs w:val="28"/>
        </w:rPr>
        <w:t xml:space="preserve"> года</w:t>
      </w:r>
      <w:r w:rsidR="00864E81" w:rsidRPr="00775679">
        <w:rPr>
          <w:rStyle w:val="a4"/>
          <w:color w:val="000000" w:themeColor="text1"/>
          <w:sz w:val="28"/>
          <w:szCs w:val="28"/>
        </w:rPr>
        <w:t xml:space="preserve"> в </w:t>
      </w:r>
      <w:r w:rsidR="008B2389" w:rsidRPr="00775679">
        <w:rPr>
          <w:rStyle w:val="a4"/>
          <w:color w:val="000000" w:themeColor="text1"/>
          <w:sz w:val="28"/>
          <w:szCs w:val="28"/>
        </w:rPr>
        <w:t xml:space="preserve">деятельности СО ОМВД </w:t>
      </w:r>
      <w:r w:rsidR="00772C11" w:rsidRPr="00775679">
        <w:rPr>
          <w:rStyle w:val="a4"/>
          <w:color w:val="000000" w:themeColor="text1"/>
          <w:sz w:val="28"/>
          <w:szCs w:val="28"/>
        </w:rPr>
        <w:t>прокурором</w:t>
      </w:r>
      <w:r w:rsidR="00A34B26" w:rsidRPr="00775679">
        <w:rPr>
          <w:rStyle w:val="a4"/>
          <w:color w:val="000000" w:themeColor="text1"/>
          <w:sz w:val="28"/>
          <w:szCs w:val="28"/>
        </w:rPr>
        <w:t xml:space="preserve"> </w:t>
      </w:r>
      <w:r w:rsidR="008B2389" w:rsidRPr="00775679">
        <w:rPr>
          <w:rStyle w:val="a4"/>
          <w:color w:val="000000" w:themeColor="text1"/>
          <w:sz w:val="28"/>
          <w:szCs w:val="28"/>
        </w:rPr>
        <w:t>выявлено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2A85" w:rsidRPr="00CE4600">
        <w:rPr>
          <w:rFonts w:ascii="Times New Roman" w:eastAsia="Times New Roman" w:hAnsi="Times New Roman"/>
          <w:sz w:val="28"/>
          <w:szCs w:val="28"/>
        </w:rPr>
        <w:t xml:space="preserve">189 </w:t>
      </w:r>
      <w:r w:rsidR="00DB2A85" w:rsidRPr="00CE4600">
        <w:rPr>
          <w:rFonts w:ascii="Times New Roman" w:hAnsi="Times New Roman"/>
          <w:sz w:val="28"/>
          <w:szCs w:val="28"/>
        </w:rPr>
        <w:t>нарушений, что на 54 нарушения больше, чем в аналогичном периоде прошлого года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 xml:space="preserve">из них 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>допущен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E0C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отделом 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>при приеме, регистрации и рассмотрении сообщений о преступлени</w:t>
      </w:r>
      <w:r w:rsidR="00A34B26" w:rsidRPr="00775679">
        <w:rPr>
          <w:rFonts w:ascii="Times New Roman" w:hAnsi="Times New Roman"/>
          <w:color w:val="000000" w:themeColor="text1"/>
          <w:sz w:val="28"/>
          <w:szCs w:val="28"/>
        </w:rPr>
        <w:t>ях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72895" w:rsidRPr="00775679" w:rsidRDefault="00DB2A85" w:rsidP="00B72895">
      <w:pPr>
        <w:shd w:val="clear" w:color="auto" w:fill="FFFFFF"/>
        <w:spacing w:after="0" w:line="240" w:lineRule="auto"/>
        <w:ind w:left="11" w:firstLine="692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з числа отмененных прокурором постановлений следователей об отказе в возбуждении уголовных дел в </w:t>
      </w:r>
      <w:r w:rsidRPr="00DB2A85">
        <w:rPr>
          <w:rFonts w:ascii="Times New Roman" w:hAnsi="Times New Roman"/>
          <w:color w:val="000000" w:themeColor="text1"/>
          <w:sz w:val="28"/>
        </w:rPr>
        <w:t>1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материал</w:t>
      </w:r>
      <w:r w:rsidRPr="00DB2A85">
        <w:rPr>
          <w:rFonts w:ascii="Times New Roman" w:hAnsi="Times New Roman"/>
          <w:color w:val="000000" w:themeColor="text1"/>
          <w:sz w:val="28"/>
        </w:rPr>
        <w:t>е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доследственн</w:t>
      </w:r>
      <w:r w:rsidRPr="00DB2A85">
        <w:rPr>
          <w:rFonts w:ascii="Times New Roman" w:hAnsi="Times New Roman"/>
          <w:color w:val="000000" w:themeColor="text1"/>
          <w:sz w:val="28"/>
        </w:rPr>
        <w:t xml:space="preserve">ой </w:t>
      </w:r>
      <w:r w:rsidR="00B72895" w:rsidRPr="00DB2A85">
        <w:rPr>
          <w:rFonts w:ascii="Times New Roman" w:hAnsi="Times New Roman"/>
          <w:color w:val="000000" w:themeColor="text1"/>
          <w:sz w:val="28"/>
        </w:rPr>
        <w:t>провер</w:t>
      </w:r>
      <w:r w:rsidRPr="00DB2A85">
        <w:rPr>
          <w:rFonts w:ascii="Times New Roman" w:hAnsi="Times New Roman"/>
          <w:color w:val="000000" w:themeColor="text1"/>
          <w:sz w:val="28"/>
        </w:rPr>
        <w:t>ки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имелись достаточные данные, указывающие на признаки состав</w:t>
      </w:r>
      <w:r w:rsidRPr="00DB2A85">
        <w:rPr>
          <w:rFonts w:ascii="Times New Roman" w:hAnsi="Times New Roman"/>
          <w:color w:val="000000" w:themeColor="text1"/>
          <w:sz w:val="28"/>
        </w:rPr>
        <w:t>а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преступлени</w:t>
      </w:r>
      <w:r w:rsidRPr="00DB2A85">
        <w:rPr>
          <w:rFonts w:ascii="Times New Roman" w:hAnsi="Times New Roman"/>
          <w:color w:val="000000" w:themeColor="text1"/>
          <w:sz w:val="28"/>
        </w:rPr>
        <w:t>я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, в связи с чем, было возбуждено </w:t>
      </w:r>
      <w:r w:rsidRPr="00DB2A85">
        <w:rPr>
          <w:rFonts w:ascii="Times New Roman" w:hAnsi="Times New Roman"/>
          <w:color w:val="000000" w:themeColor="text1"/>
          <w:sz w:val="28"/>
        </w:rPr>
        <w:t>1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уголовн</w:t>
      </w:r>
      <w:r w:rsidRPr="00DB2A85">
        <w:rPr>
          <w:rFonts w:ascii="Times New Roman" w:hAnsi="Times New Roman"/>
          <w:color w:val="000000" w:themeColor="text1"/>
          <w:sz w:val="28"/>
        </w:rPr>
        <w:t>ое</w:t>
      </w:r>
      <w:r w:rsidR="00B72895" w:rsidRPr="00DB2A85">
        <w:rPr>
          <w:rFonts w:ascii="Times New Roman" w:hAnsi="Times New Roman"/>
          <w:color w:val="000000" w:themeColor="text1"/>
          <w:sz w:val="28"/>
        </w:rPr>
        <w:t xml:space="preserve"> дел</w:t>
      </w:r>
      <w:r w:rsidRPr="00DB2A85">
        <w:rPr>
          <w:rFonts w:ascii="Times New Roman" w:hAnsi="Times New Roman"/>
          <w:color w:val="000000" w:themeColor="text1"/>
          <w:sz w:val="28"/>
        </w:rPr>
        <w:t>о</w:t>
      </w:r>
      <w:r w:rsidR="00775679" w:rsidRPr="00DB2A85">
        <w:rPr>
          <w:rFonts w:ascii="Times New Roman" w:hAnsi="Times New Roman"/>
          <w:color w:val="000000" w:themeColor="text1"/>
          <w:sz w:val="28"/>
        </w:rPr>
        <w:t>.</w:t>
      </w:r>
    </w:p>
    <w:p w:rsidR="00772C11" w:rsidRPr="00775679" w:rsidRDefault="00772C11" w:rsidP="000E64E2">
      <w:pPr>
        <w:spacing w:after="0" w:line="240" w:lineRule="auto"/>
        <w:ind w:firstLine="709"/>
        <w:jc w:val="both"/>
        <w:rPr>
          <w:rStyle w:val="a4"/>
          <w:color w:val="000000" w:themeColor="text1"/>
          <w:sz w:val="28"/>
          <w:szCs w:val="28"/>
          <w:lang w:eastAsia="en-US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По-прежнему сохраняется актуальность отмены прокурором </w:t>
      </w:r>
      <w:r w:rsidR="00556277" w:rsidRPr="00775679">
        <w:rPr>
          <w:rFonts w:ascii="Times New Roman" w:hAnsi="Times New Roman"/>
          <w:color w:val="000000" w:themeColor="text1"/>
          <w:sz w:val="28"/>
          <w:szCs w:val="28"/>
        </w:rPr>
        <w:t>постановлений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об отказе в возбуждении уголовн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ых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дел, число которых 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возросло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и составило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8B2389" w:rsidRPr="00775679" w:rsidRDefault="008B2389" w:rsidP="00E947C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Существенные нарушения закона продолжают устанавливаться при проверке законности и обоснованности </w:t>
      </w:r>
      <w:r w:rsidR="000E64E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процессуальных решений о 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приостановлени</w:t>
      </w:r>
      <w:r w:rsidR="000E64E2" w:rsidRPr="0077567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производства по уголовн</w:t>
      </w:r>
      <w:r w:rsidR="00A34B26" w:rsidRPr="00775679">
        <w:rPr>
          <w:rFonts w:ascii="Times New Roman" w:hAnsi="Times New Roman"/>
          <w:color w:val="000000" w:themeColor="text1"/>
          <w:sz w:val="28"/>
          <w:szCs w:val="28"/>
        </w:rPr>
        <w:t>ым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дел</w:t>
      </w:r>
      <w:r w:rsidR="00A34B26" w:rsidRPr="00775679">
        <w:rPr>
          <w:rFonts w:ascii="Times New Roman" w:hAnsi="Times New Roman"/>
          <w:color w:val="000000" w:themeColor="text1"/>
          <w:sz w:val="28"/>
          <w:szCs w:val="28"/>
        </w:rPr>
        <w:t>ам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E64E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0E64E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году прокурором отменено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="000E64E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6277" w:rsidRPr="00775679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й </w:t>
      </w:r>
      <w:r w:rsidR="00556277" w:rsidRPr="00775679">
        <w:rPr>
          <w:rFonts w:ascii="Times New Roman" w:hAnsi="Times New Roman"/>
          <w:color w:val="000000" w:themeColor="text1"/>
          <w:sz w:val="28"/>
          <w:szCs w:val="28"/>
        </w:rPr>
        <w:t>следователей о приостановлении предварительного следствия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, что превышает аналогичный показатель </w:t>
      </w:r>
      <w:r w:rsidR="00F84852" w:rsidRPr="00775679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F8485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C06E1F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, который составил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38</w:t>
      </w:r>
      <w:r w:rsidR="004F54A6" w:rsidRPr="0077567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E0CA6" w:rsidRPr="00775679" w:rsidRDefault="004F54A6" w:rsidP="001E0CA6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Зачастую 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данные решения принимались без исследования в достаточной степени всех обстоятельств дела, связанных с совершением преступления, преждевременно и в отсутствие каких-либо оснований. </w:t>
      </w:r>
      <w:r w:rsidR="00D733F7" w:rsidRPr="00775679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8B2389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ряде случае следственные и иные процессуальные действия фактически не проводились. </w:t>
      </w:r>
    </w:p>
    <w:p w:rsidR="00772C11" w:rsidRPr="00775679" w:rsidRDefault="00D733F7" w:rsidP="00772C11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772C11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принятых 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C06E1F" w:rsidRPr="00775679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году </w:t>
      </w:r>
      <w:r w:rsidR="00C06E1F" w:rsidRPr="00775679">
        <w:rPr>
          <w:rFonts w:ascii="Times New Roman" w:hAnsi="Times New Roman"/>
          <w:color w:val="000000" w:themeColor="text1"/>
          <w:sz w:val="28"/>
          <w:szCs w:val="28"/>
        </w:rPr>
        <w:t>должностными лицами отдела</w:t>
      </w:r>
      <w:r w:rsidR="00772C11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незаконных </w:t>
      </w:r>
      <w:r w:rsidR="00C06E1F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процессуальных </w:t>
      </w:r>
      <w:r w:rsidR="00772C11" w:rsidRPr="00775679">
        <w:rPr>
          <w:rFonts w:ascii="Times New Roman" w:hAnsi="Times New Roman"/>
          <w:color w:val="000000" w:themeColor="text1"/>
          <w:sz w:val="28"/>
          <w:szCs w:val="28"/>
        </w:rPr>
        <w:t>решений о прекращении уголовных</w:t>
      </w:r>
      <w:r w:rsidR="00F8485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дел (уголовного преследования), которые были отменены прокурором, 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составило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72C11" w:rsidRPr="00775679" w:rsidRDefault="00D87E0E" w:rsidP="00D733F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В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целях пресечения нарушени</w:t>
      </w: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й</w:t>
      </w:r>
      <w:r w:rsidR="00B72895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уголовно-процессуального законодательства, в том числе в части 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разумного срока производства по дел</w:t>
      </w: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ам и материалам доследственных проверок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, неполноты расследования, устранения ошибок при уголовно-правовой квалификации де</w:t>
      </w:r>
      <w:r w:rsidR="006924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йствий обвиняемых, прокурором </w:t>
      </w:r>
      <w:r w:rsidR="00772C11" w:rsidRPr="00775679">
        <w:rPr>
          <w:rFonts w:ascii="Times New Roman" w:hAnsi="Times New Roman"/>
          <w:color w:val="000000" w:themeColor="text1"/>
          <w:sz w:val="28"/>
          <w:szCs w:val="28"/>
        </w:rPr>
        <w:t>руководству СО ОМВД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внесено 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="00F8485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требовани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9A0CDE">
        <w:rPr>
          <w:rFonts w:ascii="Times New Roman" w:eastAsia="Times New Roman" w:hAnsi="Times New Roman"/>
          <w:color w:val="000000" w:themeColor="text1"/>
          <w:sz w:val="28"/>
          <w:szCs w:val="28"/>
        </w:rPr>
        <w:t>которые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рассмотрены и удовлетворены</w:t>
      </w:r>
      <w:r w:rsidR="00F84852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DB2A85"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представлени</w:t>
      </w:r>
      <w:r w:rsidR="00DB2A85">
        <w:rPr>
          <w:rFonts w:ascii="Times New Roman" w:eastAsia="Times New Roman" w:hAnsi="Times New Roman"/>
          <w:color w:val="000000" w:themeColor="text1"/>
          <w:sz w:val="28"/>
          <w:szCs w:val="28"/>
        </w:rPr>
        <w:t>я</w:t>
      </w:r>
      <w:r w:rsidR="00772C11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D733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 дисциплинарной ответственности привлечено </w:t>
      </w:r>
      <w:r w:rsidR="00DB2A85"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="00D733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должностных лиц</w:t>
      </w:r>
      <w:r w:rsidR="00F84852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. </w:t>
      </w:r>
    </w:p>
    <w:p w:rsidR="00772C11" w:rsidRPr="00775679" w:rsidRDefault="00772C11" w:rsidP="00772C1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Наряду с </w:t>
      </w:r>
      <w:proofErr w:type="gramStart"/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отмеченным</w:t>
      </w:r>
      <w:proofErr w:type="gramEnd"/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имеют место случаи необоснованного возбуждения уголовных дел. </w:t>
      </w:r>
      <w:r w:rsidR="00E6399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F84852" w:rsidRPr="00775679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DB2A8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63992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прокурором отменено </w:t>
      </w:r>
      <w:r w:rsidR="00D733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2</w:t>
      </w:r>
      <w:r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D733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>таких</w:t>
      </w:r>
      <w:proofErr w:type="gramEnd"/>
      <w:r w:rsidR="00D733F7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решения</w:t>
      </w:r>
      <w:r w:rsidR="009A0CDE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  <w:r w:rsidR="00F84852" w:rsidRPr="0077567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</w:p>
    <w:p w:rsidR="008B2389" w:rsidRPr="00775679" w:rsidRDefault="001E0CA6" w:rsidP="00E947C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75679">
        <w:rPr>
          <w:rFonts w:ascii="Times New Roman" w:hAnsi="Times New Roman"/>
          <w:color w:val="000000" w:themeColor="text1"/>
          <w:sz w:val="28"/>
          <w:szCs w:val="28"/>
        </w:rPr>
        <w:t>Пользуясь</w:t>
      </w:r>
      <w:proofErr w:type="gramEnd"/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случаем, одновременно разъясняем, что в соответствии с </w:t>
      </w:r>
      <w:r w:rsidR="00812A36" w:rsidRPr="00775679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лавой 16 </w:t>
      </w:r>
      <w:r w:rsidR="00772C11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Уголовно-процессуального кодекса 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>РФ действия (бездействие) и решения следователя, руководителя следственного органа</w:t>
      </w:r>
      <w:r w:rsidR="00812A36"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могут быть обжалованы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интересы, руководителю следственного органа, прокурору либо в суд.</w:t>
      </w:r>
      <w:r w:rsidRPr="00775679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60191B" w:rsidRPr="00775679" w:rsidRDefault="0060191B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</w:rPr>
      </w:pPr>
    </w:p>
    <w:p w:rsidR="006C1FA2" w:rsidRPr="00775679" w:rsidRDefault="006C1FA2" w:rsidP="00E947C8">
      <w:pPr>
        <w:spacing w:after="0" w:line="240" w:lineRule="auto"/>
        <w:ind w:firstLine="700"/>
        <w:jc w:val="both"/>
        <w:rPr>
          <w:rFonts w:ascii="Times New Roman" w:hAnsi="Times New Roman"/>
          <w:color w:val="000000" w:themeColor="text1"/>
        </w:rPr>
      </w:pPr>
    </w:p>
    <w:p w:rsidR="0060191B" w:rsidRPr="00775679" w:rsidRDefault="00772C11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>Старший п</w:t>
      </w:r>
      <w:r w:rsidR="0060191B" w:rsidRPr="00775679">
        <w:rPr>
          <w:rStyle w:val="a4"/>
          <w:color w:val="000000" w:themeColor="text1"/>
          <w:sz w:val="28"/>
          <w:szCs w:val="28"/>
        </w:rPr>
        <w:t>омощник прокурора</w:t>
      </w: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  <w:r w:rsidRPr="00775679">
        <w:rPr>
          <w:rStyle w:val="a4"/>
          <w:color w:val="000000" w:themeColor="text1"/>
          <w:sz w:val="28"/>
          <w:szCs w:val="28"/>
        </w:rPr>
        <w:t xml:space="preserve">юрист </w:t>
      </w:r>
      <w:r w:rsidR="00A430F7" w:rsidRPr="00775679">
        <w:rPr>
          <w:rStyle w:val="a4"/>
          <w:color w:val="000000" w:themeColor="text1"/>
          <w:sz w:val="28"/>
          <w:szCs w:val="28"/>
        </w:rPr>
        <w:t>1</w:t>
      </w:r>
      <w:r w:rsidRPr="00775679">
        <w:rPr>
          <w:rStyle w:val="a4"/>
          <w:color w:val="000000" w:themeColor="text1"/>
          <w:sz w:val="28"/>
          <w:szCs w:val="28"/>
        </w:rPr>
        <w:t xml:space="preserve"> класса                                                                                               А.Г. Зорина</w:t>
      </w:r>
    </w:p>
    <w:p w:rsidR="0060191B" w:rsidRPr="00775679" w:rsidRDefault="0060191B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812A36">
      <w:pPr>
        <w:spacing w:after="0" w:line="240" w:lineRule="exact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924F7" w:rsidRPr="00775679" w:rsidRDefault="006924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1157A" w:rsidRPr="00775679" w:rsidRDefault="00D1157A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775679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775679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733F7" w:rsidRPr="00775679" w:rsidRDefault="00D733F7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983A8B" w:rsidRDefault="00983A8B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3C273B" w:rsidRDefault="003C273B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9A0CDE" w:rsidRDefault="009A0CDE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DB2A85" w:rsidRPr="00775679" w:rsidRDefault="00DB2A85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C1FA2" w:rsidRPr="00775679" w:rsidRDefault="006C1FA2" w:rsidP="00E947C8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</w:p>
    <w:p w:rsidR="0060191B" w:rsidRPr="00775679" w:rsidRDefault="00DB2A85" w:rsidP="00121E42">
      <w:pPr>
        <w:spacing w:after="0" w:line="240" w:lineRule="auto"/>
        <w:jc w:val="both"/>
        <w:rPr>
          <w:rStyle w:val="a4"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>16.04</w:t>
      </w:r>
      <w:r w:rsidR="004F54A6" w:rsidRPr="00775679">
        <w:rPr>
          <w:rStyle w:val="a4"/>
          <w:color w:val="000000" w:themeColor="text1"/>
          <w:sz w:val="28"/>
          <w:szCs w:val="28"/>
        </w:rPr>
        <w:t>.2019</w:t>
      </w:r>
    </w:p>
    <w:p w:rsidR="0060191B" w:rsidRPr="00775679" w:rsidRDefault="0060191B" w:rsidP="00121E4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756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2-</w:t>
      </w:r>
      <w:r w:rsidR="00A34C7C" w:rsidRPr="007756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68-53</w:t>
      </w:r>
      <w:r w:rsidRPr="0077567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+7-906-275-47-06</w:t>
      </w:r>
    </w:p>
    <w:sectPr w:rsidR="0060191B" w:rsidRPr="00775679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72BC"/>
    <w:rsid w:val="000D0FCA"/>
    <w:rsid w:val="000E64E2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0CA6"/>
    <w:rsid w:val="001E7E8F"/>
    <w:rsid w:val="001F7C91"/>
    <w:rsid w:val="00212D53"/>
    <w:rsid w:val="002144E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E6CBC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273B"/>
    <w:rsid w:val="003C45EF"/>
    <w:rsid w:val="003D382C"/>
    <w:rsid w:val="003E37D9"/>
    <w:rsid w:val="003F1B1D"/>
    <w:rsid w:val="004227FD"/>
    <w:rsid w:val="00444B24"/>
    <w:rsid w:val="00460574"/>
    <w:rsid w:val="00466B53"/>
    <w:rsid w:val="00467111"/>
    <w:rsid w:val="0047510A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4F54A6"/>
    <w:rsid w:val="00507F33"/>
    <w:rsid w:val="00527260"/>
    <w:rsid w:val="0053289E"/>
    <w:rsid w:val="0053484C"/>
    <w:rsid w:val="00542E03"/>
    <w:rsid w:val="00547B09"/>
    <w:rsid w:val="00551243"/>
    <w:rsid w:val="005541AA"/>
    <w:rsid w:val="00556277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3136D"/>
    <w:rsid w:val="006429AD"/>
    <w:rsid w:val="00656409"/>
    <w:rsid w:val="006607D2"/>
    <w:rsid w:val="00671D34"/>
    <w:rsid w:val="0067251A"/>
    <w:rsid w:val="006738B0"/>
    <w:rsid w:val="00681B2A"/>
    <w:rsid w:val="00691573"/>
    <w:rsid w:val="006924F7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2C11"/>
    <w:rsid w:val="00773DBA"/>
    <w:rsid w:val="00775679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2A36"/>
    <w:rsid w:val="00814E2B"/>
    <w:rsid w:val="008231FD"/>
    <w:rsid w:val="00831F63"/>
    <w:rsid w:val="00832DD0"/>
    <w:rsid w:val="00835261"/>
    <w:rsid w:val="00854151"/>
    <w:rsid w:val="00864E81"/>
    <w:rsid w:val="008705AD"/>
    <w:rsid w:val="00883C31"/>
    <w:rsid w:val="008849E6"/>
    <w:rsid w:val="00893324"/>
    <w:rsid w:val="0089645E"/>
    <w:rsid w:val="008A1A58"/>
    <w:rsid w:val="008B2389"/>
    <w:rsid w:val="008B3444"/>
    <w:rsid w:val="008B7D5A"/>
    <w:rsid w:val="008C1340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3A8B"/>
    <w:rsid w:val="00996178"/>
    <w:rsid w:val="009A0CDE"/>
    <w:rsid w:val="009B5AC1"/>
    <w:rsid w:val="009C5D24"/>
    <w:rsid w:val="009D21D5"/>
    <w:rsid w:val="009D7E5F"/>
    <w:rsid w:val="009E0466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B26"/>
    <w:rsid w:val="00A34C7C"/>
    <w:rsid w:val="00A430F7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2895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06E1F"/>
    <w:rsid w:val="00C20C2B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D1157A"/>
    <w:rsid w:val="00D1226D"/>
    <w:rsid w:val="00D2222B"/>
    <w:rsid w:val="00D33E99"/>
    <w:rsid w:val="00D45C4C"/>
    <w:rsid w:val="00D65B3D"/>
    <w:rsid w:val="00D733F7"/>
    <w:rsid w:val="00D77373"/>
    <w:rsid w:val="00D82822"/>
    <w:rsid w:val="00D8679D"/>
    <w:rsid w:val="00D87E0E"/>
    <w:rsid w:val="00DB2A85"/>
    <w:rsid w:val="00DD2423"/>
    <w:rsid w:val="00DD60CA"/>
    <w:rsid w:val="00DD60F3"/>
    <w:rsid w:val="00E00884"/>
    <w:rsid w:val="00E043F8"/>
    <w:rsid w:val="00E41CAB"/>
    <w:rsid w:val="00E616DE"/>
    <w:rsid w:val="00E63992"/>
    <w:rsid w:val="00E77A0A"/>
    <w:rsid w:val="00E816D6"/>
    <w:rsid w:val="00E87EA7"/>
    <w:rsid w:val="00E947C8"/>
    <w:rsid w:val="00E94A85"/>
    <w:rsid w:val="00E95358"/>
    <w:rsid w:val="00EA442A"/>
    <w:rsid w:val="00EC3143"/>
    <w:rsid w:val="00EC641C"/>
    <w:rsid w:val="00EE5AAD"/>
    <w:rsid w:val="00EF160A"/>
    <w:rsid w:val="00F00F7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4852"/>
    <w:rsid w:val="00F852A4"/>
    <w:rsid w:val="00F86992"/>
    <w:rsid w:val="00F92A3E"/>
    <w:rsid w:val="00F94F24"/>
    <w:rsid w:val="00FB2C55"/>
    <w:rsid w:val="00FB4B8B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9">
    <w:name w:val="Основной текст_"/>
    <w:basedOn w:val="a0"/>
    <w:link w:val="22"/>
    <w:rsid w:val="008B2389"/>
    <w:rPr>
      <w:rFonts w:eastAsia="Times New Roman"/>
      <w:spacing w:val="8"/>
      <w:sz w:val="23"/>
      <w:szCs w:val="23"/>
      <w:shd w:val="clear" w:color="auto" w:fill="FFFFFF"/>
    </w:rPr>
  </w:style>
  <w:style w:type="paragraph" w:customStyle="1" w:styleId="22">
    <w:name w:val="Основной текст2"/>
    <w:basedOn w:val="a"/>
    <w:link w:val="a9"/>
    <w:rsid w:val="008B2389"/>
    <w:pPr>
      <w:widowControl w:val="0"/>
      <w:shd w:val="clear" w:color="auto" w:fill="FFFFFF"/>
      <w:spacing w:after="60" w:line="322" w:lineRule="exact"/>
      <w:ind w:hanging="540"/>
      <w:jc w:val="center"/>
    </w:pPr>
    <w:rPr>
      <w:rFonts w:eastAsia="Times New Roman"/>
      <w:spacing w:val="8"/>
      <w:sz w:val="23"/>
      <w:szCs w:val="23"/>
      <w:lang w:eastAsia="ru-RU"/>
    </w:rPr>
  </w:style>
  <w:style w:type="character" w:customStyle="1" w:styleId="ConsNonformat">
    <w:name w:val="ConsNonformat Знак"/>
    <w:link w:val="ConsNonformat0"/>
    <w:locked/>
    <w:rsid w:val="00E947C8"/>
    <w:rPr>
      <w:rFonts w:ascii="Courier New" w:hAnsi="Courier New" w:cs="Courier New"/>
      <w:sz w:val="28"/>
      <w:szCs w:val="28"/>
      <w:lang w:val="ru-RU" w:eastAsia="ru-RU" w:bidi="ar-SA"/>
    </w:rPr>
  </w:style>
  <w:style w:type="paragraph" w:customStyle="1" w:styleId="ConsNonformat0">
    <w:name w:val="ConsNonformat"/>
    <w:link w:val="ConsNonformat"/>
    <w:rsid w:val="00E947C8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paragraph" w:styleId="aa">
    <w:name w:val="No Spacing"/>
    <w:uiPriority w:val="99"/>
    <w:qFormat/>
    <w:rsid w:val="00B7289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32</cp:revision>
  <cp:lastPrinted>2019-04-18T11:13:00Z</cp:lastPrinted>
  <dcterms:created xsi:type="dcterms:W3CDTF">2015-06-24T10:00:00Z</dcterms:created>
  <dcterms:modified xsi:type="dcterms:W3CDTF">2019-04-18T11:15:00Z</dcterms:modified>
</cp:coreProperties>
</file>